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5" w:rsidRPr="00FA7347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36"/>
        </w:rPr>
      </w:pPr>
      <w:bookmarkStart w:id="0" w:name="_GoBack"/>
      <w:bookmarkEnd w:id="0"/>
      <w:r w:rsidRPr="00FA7347">
        <w:rPr>
          <w:rFonts w:ascii="Times New Roman" w:hAnsi="Times New Roman"/>
          <w:i/>
          <w:iCs/>
          <w:sz w:val="36"/>
        </w:rPr>
        <w:t>COMUNE DI GONNESA</w:t>
      </w:r>
    </w:p>
    <w:p w:rsidR="004D49A5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28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5ADA15A" wp14:editId="2113F64E">
            <wp:simplePos x="0" y="0"/>
            <wp:positionH relativeFrom="column">
              <wp:posOffset>59690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2" name="Immagine 6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5DCC483" wp14:editId="516B9594">
            <wp:simplePos x="0" y="0"/>
            <wp:positionH relativeFrom="column">
              <wp:posOffset>5781675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3" name="Immagine 1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47">
        <w:rPr>
          <w:rFonts w:ascii="Times New Roman" w:hAnsi="Times New Roman"/>
          <w:kern w:val="28"/>
        </w:rPr>
        <w:t xml:space="preserve">UFFICIO  </w:t>
      </w:r>
      <w:r>
        <w:rPr>
          <w:rFonts w:ascii="Times New Roman" w:hAnsi="Times New Roman"/>
          <w:kern w:val="28"/>
        </w:rPr>
        <w:t>URBANISTICA</w:t>
      </w:r>
    </w:p>
    <w:p w:rsidR="004D49A5" w:rsidRPr="00FA7347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kern w:val="28"/>
        </w:rPr>
      </w:pPr>
    </w:p>
    <w:p w:rsidR="004D49A5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</w:rPr>
      </w:pPr>
      <w:r w:rsidRPr="00FA7347">
        <w:rPr>
          <w:rFonts w:ascii="Times New Roman" w:hAnsi="Times New Roman"/>
          <w:sz w:val="17"/>
        </w:rPr>
        <w:t>VIA SANT' ANDREA</w:t>
      </w:r>
      <w:r>
        <w:rPr>
          <w:rFonts w:ascii="Times New Roman" w:hAnsi="Times New Roman"/>
          <w:sz w:val="17"/>
        </w:rPr>
        <w:t xml:space="preserve"> - </w:t>
      </w:r>
      <w:r w:rsidRPr="00FA7347">
        <w:rPr>
          <w:rFonts w:ascii="Times New Roman" w:hAnsi="Times New Roman"/>
          <w:sz w:val="17"/>
        </w:rPr>
        <w:t>09010 GONNESA (CI)</w:t>
      </w:r>
    </w:p>
    <w:p w:rsidR="00D51BAC" w:rsidRDefault="00D51BAC" w:rsidP="00D51BAC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7"/>
          <w:lang w:val="en-US"/>
        </w:rPr>
        <w:t>Tel. 0781 4680306-308 – FAX 0781 4680309</w:t>
      </w:r>
    </w:p>
    <w:p w:rsidR="00D51BAC" w:rsidRDefault="00D51BAC" w:rsidP="00D51BAC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mail: </w:t>
      </w:r>
      <w:hyperlink r:id="rId10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urbanistica@comune.gonnesa.ca.it</w:t>
        </w:r>
      </w:hyperlink>
      <w:r>
        <w:rPr>
          <w:rFonts w:ascii="Times New Roman" w:hAnsi="Times New Roman"/>
          <w:sz w:val="18"/>
          <w:lang w:val="en-US"/>
        </w:rPr>
        <w:t xml:space="preserve"> - </w:t>
      </w:r>
      <w:hyperlink r:id="rId11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utc@comune.gonnesa.ca.it</w:t>
        </w:r>
      </w:hyperlink>
    </w:p>
    <w:p w:rsidR="00F8173E" w:rsidRPr="00F8173E" w:rsidRDefault="00F8173E" w:rsidP="00C42B34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1D7E" w:rsidRDefault="00862267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VALUTAZIONE </w:t>
      </w:r>
      <w:r w:rsidR="00261D7E" w:rsidRPr="00261D7E">
        <w:rPr>
          <w:rFonts w:ascii="Times New Roman" w:hAnsi="Times New Roman"/>
          <w:b/>
          <w:sz w:val="28"/>
        </w:rPr>
        <w:t xml:space="preserve">CONDIZIONI DI INVARIANZA IDRAULICA </w:t>
      </w:r>
      <w:r w:rsidR="00261D7E">
        <w:rPr>
          <w:rFonts w:ascii="Times New Roman" w:hAnsi="Times New Roman"/>
          <w:b/>
          <w:sz w:val="28"/>
        </w:rPr>
        <w:br/>
      </w:r>
      <w:r w:rsidR="00261D7E" w:rsidRPr="00261D7E">
        <w:rPr>
          <w:rFonts w:ascii="Times New Roman" w:hAnsi="Times New Roman"/>
          <w:b/>
          <w:sz w:val="28"/>
        </w:rPr>
        <w:t xml:space="preserve">PER INTERVENTO EDILIZIO IN AREA PAI </w:t>
      </w:r>
    </w:p>
    <w:p w:rsidR="00825046" w:rsidRPr="00630412" w:rsidRDefault="00825046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i/>
          <w:color w:val="808080" w:themeColor="background1" w:themeShade="80"/>
          <w:sz w:val="18"/>
        </w:rPr>
      </w:pPr>
      <w:r w:rsidRPr="00630412">
        <w:rPr>
          <w:rFonts w:ascii="Times New Roman" w:hAnsi="Times New Roman"/>
          <w:i/>
          <w:color w:val="808080" w:themeColor="background1" w:themeShade="80"/>
          <w:sz w:val="18"/>
        </w:rPr>
        <w:t>(barrare le caselle che ricorrono e compilare i dati richiesti)</w:t>
      </w:r>
    </w:p>
    <w:p w:rsidR="00545D68" w:rsidRDefault="00545D68" w:rsidP="00F06F29">
      <w:pPr>
        <w:tabs>
          <w:tab w:val="left" w:pos="4962"/>
          <w:tab w:val="left" w:pos="6096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10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6647"/>
      </w:tblGrid>
      <w:tr w:rsidR="00EF1978" w:rsidRPr="00EF1978" w:rsidTr="00630412">
        <w:trPr>
          <w:trHeight w:val="334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INTESTATARIO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(COGNOME e NOME o DITTA)</w:t>
            </w:r>
          </w:p>
        </w:tc>
      </w:tr>
      <w:tr w:rsidR="00EF1978" w:rsidRPr="00EF1978" w:rsidTr="00630412">
        <w:trPr>
          <w:trHeight w:val="349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DENOMINAZIONE PROGETTO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(Progetto di …)</w:t>
            </w:r>
          </w:p>
        </w:tc>
      </w:tr>
      <w:tr w:rsidR="00EF1978" w:rsidRPr="00EF1978" w:rsidTr="00630412">
        <w:trPr>
          <w:trHeight w:val="27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INDIRIZZO E RIFERIMENTO CATASTALE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(Denominazione abitato, via o località, numero civico)</w:t>
            </w:r>
          </w:p>
        </w:tc>
      </w:tr>
    </w:tbl>
    <w:p w:rsidR="00EF1978" w:rsidRDefault="00EF1978" w:rsidP="00EF1978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1D7E" w:rsidRPr="00261D7E" w:rsidRDefault="00261D7E" w:rsidP="00261D7E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RIFERIMENTO: </w:t>
      </w:r>
      <w:r w:rsidRPr="00261D7E">
        <w:rPr>
          <w:rFonts w:ascii="Times New Roman" w:eastAsia="Times New Roman" w:hAnsi="Times New Roman"/>
          <w:sz w:val="16"/>
          <w:szCs w:val="16"/>
          <w:lang w:eastAsia="it-IT"/>
        </w:rPr>
        <w:t>NORME DI ATTUAZIONE</w:t>
      </w: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 DEL PAI – PIANO STRALCIO PER L’ASSETTO IDROGEOLOGICO - </w:t>
      </w:r>
    </w:p>
    <w:p w:rsidR="00367C23" w:rsidRPr="00B533ED" w:rsidRDefault="00261D7E" w:rsidP="00B533ED">
      <w:pPr>
        <w:pStyle w:val="Paragrafoelenco"/>
        <w:spacing w:after="0" w:line="240" w:lineRule="auto"/>
        <w:ind w:left="2844" w:firstLine="69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261D7E">
        <w:rPr>
          <w:rFonts w:ascii="Times New Roman" w:eastAsia="Times New Roman" w:hAnsi="Times New Roman"/>
          <w:sz w:val="16"/>
          <w:szCs w:val="16"/>
          <w:lang w:eastAsia="it-IT"/>
        </w:rPr>
        <w:t xml:space="preserve">TESTO COORDINATO </w:t>
      </w: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- </w:t>
      </w:r>
      <w:r w:rsidRPr="00261D7E">
        <w:rPr>
          <w:rFonts w:ascii="Times New Roman" w:eastAsia="Times New Roman" w:hAnsi="Times New Roman"/>
          <w:sz w:val="16"/>
          <w:szCs w:val="16"/>
          <w:lang w:eastAsia="it-IT"/>
        </w:rPr>
        <w:t>OTTOBRE 2015</w:t>
      </w:r>
    </w:p>
    <w:p w:rsidR="008F0E2A" w:rsidRPr="00B533ED" w:rsidRDefault="008F0E2A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 xml:space="preserve">ZONA </w:t>
      </w:r>
      <w:r w:rsidR="00261D7E" w:rsidRPr="00B533ED">
        <w:rPr>
          <w:rFonts w:ascii="Times New Roman" w:eastAsia="Times New Roman" w:hAnsi="Times New Roman"/>
          <w:sz w:val="16"/>
          <w:szCs w:val="16"/>
          <w:lang w:eastAsia="it-IT"/>
        </w:rPr>
        <w:t>PAI / PSFF</w:t>
      </w:r>
      <w:r w:rsidR="00EF1978" w:rsidRPr="00B533ED">
        <w:rPr>
          <w:rFonts w:ascii="Times New Roman" w:eastAsia="Times New Roman" w:hAnsi="Times New Roman"/>
          <w:sz w:val="16"/>
          <w:szCs w:val="16"/>
          <w:lang w:eastAsia="it-IT"/>
        </w:rPr>
        <w:t>: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261D7E" w:rsidRPr="00B533ED" w:rsidRDefault="00261D7E" w:rsidP="008F0E2A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F0E2A" w:rsidRPr="00B533ED" w:rsidRDefault="00261D7E" w:rsidP="008F0E2A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>□ Hi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>1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>Hi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>2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>Hi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>3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>Hi4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 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>□ Hg1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      □ Hg2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>□ Hg3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>□ Hg4</w:t>
      </w:r>
    </w:p>
    <w:p w:rsidR="008F0E2A" w:rsidRPr="00B533ED" w:rsidRDefault="00261D7E" w:rsidP="008F0E2A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sz w:val="16"/>
          <w:szCs w:val="16"/>
        </w:rPr>
        <w:t>interventi di recupero del patrimonio edilizio esistente (art. 23)</w:t>
      </w:r>
    </w:p>
    <w:p w:rsidR="008F0E2A" w:rsidRPr="00B533ED" w:rsidRDefault="008F0E2A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 xml:space="preserve">□ </w:t>
      </w:r>
      <w:r w:rsidR="00261D7E" w:rsidRPr="00B533ED">
        <w:rPr>
          <w:sz w:val="16"/>
          <w:szCs w:val="16"/>
        </w:rPr>
        <w:t>manutenzione ordinaria e opere interne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="00261D7E" w:rsidRPr="00B533ED">
        <w:rPr>
          <w:sz w:val="16"/>
          <w:szCs w:val="16"/>
        </w:rPr>
        <w:t>manutenzione straordinaria</w:t>
      </w:r>
    </w:p>
    <w:p w:rsidR="008F0E2A" w:rsidRPr="00B533ED" w:rsidRDefault="008F0E2A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 xml:space="preserve">□ </w:t>
      </w:r>
      <w:r w:rsidR="00261D7E" w:rsidRPr="00B533ED">
        <w:rPr>
          <w:sz w:val="16"/>
          <w:szCs w:val="16"/>
        </w:rPr>
        <w:t>restauro e risanamento conservativo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□ </w:t>
      </w:r>
      <w:r w:rsidR="00261D7E" w:rsidRPr="00B533ED">
        <w:rPr>
          <w:sz w:val="16"/>
          <w:szCs w:val="16"/>
        </w:rPr>
        <w:t>ristrutturazione edilizia</w:t>
      </w:r>
    </w:p>
    <w:p w:rsidR="00BB0669" w:rsidRPr="00B533ED" w:rsidRDefault="00BB0669" w:rsidP="008F0E2A">
      <w:pPr>
        <w:pStyle w:val="Paragrafoelenco"/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 xml:space="preserve">□ </w:t>
      </w:r>
      <w:r w:rsidR="00261D7E" w:rsidRPr="00B533ED">
        <w:rPr>
          <w:sz w:val="16"/>
          <w:szCs w:val="16"/>
        </w:rPr>
        <w:t>ristrutturazione urbanistica</w:t>
      </w:r>
    </w:p>
    <w:p w:rsidR="001B2B92" w:rsidRPr="00B533ED" w:rsidRDefault="00261D7E" w:rsidP="00B533ED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B533ED">
        <w:rPr>
          <w:sz w:val="16"/>
          <w:szCs w:val="16"/>
        </w:rPr>
        <w:t>intervento</w:t>
      </w:r>
      <w:r w:rsidRPr="00B533ED">
        <w:rPr>
          <w:rFonts w:ascii="Times New Roman" w:eastAsia="Times New Roman" w:hAnsi="Times New Roman"/>
          <w:sz w:val="16"/>
          <w:szCs w:val="16"/>
          <w:lang w:eastAsia="it-IT"/>
        </w:rPr>
        <w:t xml:space="preserve"> soggetto all’approvazione dello studio di compatibilità </w:t>
      </w:r>
      <w:r w:rsidRPr="00B533ED">
        <w:rPr>
          <w:sz w:val="16"/>
          <w:szCs w:val="16"/>
        </w:rPr>
        <w:t>idraulica o geologica e geotecnica</w:t>
      </w:r>
      <w:r w:rsidR="008F0E2A" w:rsidRPr="00B533ED">
        <w:rPr>
          <w:rFonts w:ascii="Times New Roman" w:eastAsia="Times New Roman" w:hAnsi="Times New Roman"/>
          <w:sz w:val="16"/>
          <w:szCs w:val="16"/>
          <w:lang w:eastAsia="it-IT"/>
        </w:rPr>
        <w:tab/>
      </w:r>
    </w:p>
    <w:p w:rsidR="00261D7E" w:rsidRPr="00B533ED" w:rsidRDefault="00261D7E" w:rsidP="00261D7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intervento soggetto all’approvazione dello studio di compatibilità idraulica o geologica e geotecnica i cui progetti verifichino le variazioni della risposta idrologica, gli effetti sulla stabilità e l’equilibrio dei versanti e sulla permeabilità delle aree interessate alla realizzazione degli interventi, prevedendo eventuali misure compensative.</w:t>
      </w:r>
    </w:p>
    <w:p w:rsidR="00B533ED" w:rsidRPr="00B533ED" w:rsidRDefault="00B533ED" w:rsidP="00261D7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interventi espressamente elencati negli articoli da 27 a 34 e nelle altre disposizioni delle presenti norme, nel rispetto delle condizioni ivi stabilite comprese quelle poste dallo studio di compatibilità idraulica o geologica e geotecnica, ove richiesto.</w:t>
      </w:r>
    </w:p>
    <w:p w:rsidR="00B533ED" w:rsidRPr="00B533ED" w:rsidRDefault="00B533ED" w:rsidP="00261D7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interventi non espressamente elencati (non ammissibili);</w:t>
      </w:r>
    </w:p>
    <w:p w:rsidR="00B533ED" w:rsidRPr="00B533ED" w:rsidRDefault="00B533ED" w:rsidP="00261D7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Condizioni per gli interventi ammissibili (Art. 23 c. 9). L’intervento in progetto è tale da: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a. migliorare in modo significativo o comunque non peggiorare le condizioni di funzionalità del regime idraulico del reticolo principale e secondario, non aumentando il rischio di inondazione a valle;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b. migliorare in modo significativo o comunque non peggiorare le condizioni di equilibrio statico dei versanti e di stabilità dei suoli attraverso trasformazioni del territorio non compatibili;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c. non compromettere la riduzione o l’eliminazione delle cause di pericolosità o di danno potenziale nè la sistemazione idrogeologica a regime;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d. non aumentare il pericolo idraulico con nuovi ostacoli al normale deflusso delle acque o con riduzioni significative delle capacità di invasamento delle aree interessate;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e. limitare l’impermeabilizzazione dei suoli e creare idonee reti di regimazione e drenaggio;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f. favorire quando possibile la formazione di nuove aree esondabili e di nuove aree permeabili;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g. salvaguardare la naturalità e la biodiversità dei corsi d’acqua e dei versanti;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h. non interferire con gli interventi previsti dagli strumenti di programmazione e pianificazione di protezione civile;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i. adottare per quanto possibile le tecniche dell’ingegneria naturalistica e quelle a basso impatto ambientale;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l. non incrementare le condizioni di rischio specifico idraulico o da frana degli elementi vulnerabili interessati ad eccezione dell’eventuale incremento sostenibile connesso all’intervento espressamente assentito;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m. assumere adeguate misure di compensazione nei casi in cui sia inevitabile l’incremento sostenibile delle condizioni di rischio o di pericolo associate agli interventi consentiti;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 xml:space="preserve">n. garantire condizioni di sicurezza durante l’apertura del cantiere, assicurando che i lavori si svolgano senza creare, neppure temporaneamente, un significativo aumento del livello di rischio o del grado di esposizione al rischio esistente; </w:t>
      </w:r>
    </w:p>
    <w:p w:rsidR="00B533ED" w:rsidRP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o. garantire coerenza con i piani di protezione civile.</w:t>
      </w:r>
    </w:p>
    <w:p w:rsidR="00B533ED" w:rsidRPr="00B533ED" w:rsidRDefault="00B533ED" w:rsidP="00B533ED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Altre condizioni:</w:t>
      </w:r>
    </w:p>
    <w:p w:rsidR="00B533ED" w:rsidRDefault="00B533ED" w:rsidP="00B533ED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sz w:val="16"/>
          <w:szCs w:val="16"/>
        </w:rPr>
      </w:pPr>
      <w:r w:rsidRPr="00B533ED">
        <w:rPr>
          <w:sz w:val="16"/>
          <w:szCs w:val="16"/>
        </w:rPr>
        <w:t>Art. 23 c. 10 - non possono comportare aumenti di superfici o volumi utili entro e fuori terra ovvero incrementi del carico insediativo che non siano espressamente previsti o non siano direttamente e logicamente connaturati alla tipologia degli interventi ammissibili nelle aree rispettivamente disciplinate e non possono incrementare in modo significativo le zone impermeabili esistenti se non stabilendo idonee misure di mitigazione e compensazione.</w:t>
      </w:r>
    </w:p>
    <w:p w:rsidR="00B533ED" w:rsidRPr="00B533ED" w:rsidRDefault="00B533ED" w:rsidP="00B533ED">
      <w:pPr>
        <w:pStyle w:val="Paragrafoelenco"/>
        <w:spacing w:after="0" w:line="240" w:lineRule="auto"/>
        <w:ind w:left="1440"/>
        <w:jc w:val="both"/>
        <w:rPr>
          <w:sz w:val="16"/>
          <w:szCs w:val="16"/>
        </w:rPr>
      </w:pPr>
    </w:p>
    <w:p w:rsidR="00825046" w:rsidRDefault="00825046" w:rsidP="008250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FIRMA DEL TECNICO PROGETTISTA</w:t>
      </w:r>
    </w:p>
    <w:p w:rsidR="00825046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(riportare cognome e nome da tastiera)</w:t>
      </w:r>
    </w:p>
    <w:p w:rsidR="00825046" w:rsidRPr="00414039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sectPr w:rsidR="00825046" w:rsidRPr="00414039" w:rsidSect="00B533ED">
      <w:footerReference w:type="default" r:id="rId12"/>
      <w:pgSz w:w="11906" w:h="16838"/>
      <w:pgMar w:top="684" w:right="566" w:bottom="567" w:left="709" w:header="1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A2" w:rsidRDefault="00A836A2" w:rsidP="00C668A8">
      <w:pPr>
        <w:spacing w:after="0" w:line="240" w:lineRule="auto"/>
      </w:pPr>
      <w:r>
        <w:separator/>
      </w:r>
    </w:p>
  </w:endnote>
  <w:endnote w:type="continuationSeparator" w:id="0">
    <w:p w:rsidR="00A836A2" w:rsidRDefault="00A836A2" w:rsidP="00C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9" w:rsidRPr="00492B49" w:rsidRDefault="00492B49" w:rsidP="008A54E0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492B49" w:rsidRPr="008A54E0" w:rsidRDefault="006809EB" w:rsidP="00492B49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2"/>
        <w:szCs w:val="24"/>
        <w:lang w:eastAsia="it-IT"/>
      </w:rPr>
    </w:pP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0DB4EC5E" wp14:editId="70DC901D">
          <wp:simplePos x="0" y="0"/>
          <wp:positionH relativeFrom="column">
            <wp:posOffset>6036310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6" name="Immagine 6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58918AB1" wp14:editId="62828057">
          <wp:simplePos x="0" y="0"/>
          <wp:positionH relativeFrom="column">
            <wp:posOffset>-70485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5" name="Immagine 5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B49" w:rsidRPr="00492B49">
      <w:rPr>
        <w:rFonts w:ascii="Times New Roman" w:eastAsia="Times New Roman" w:hAnsi="Times New Roman"/>
        <w:sz w:val="20"/>
        <w:szCs w:val="24"/>
        <w:lang w:eastAsia="it-IT"/>
      </w:rPr>
      <w:t xml:space="preserve">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>[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FILENAME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3579F3">
      <w:rPr>
        <w:rFonts w:ascii="Times New Roman" w:eastAsia="Times New Roman" w:hAnsi="Times New Roman"/>
        <w:noProof/>
        <w:sz w:val="12"/>
        <w:szCs w:val="24"/>
        <w:lang w:eastAsia="it-IT"/>
      </w:rPr>
      <w:t>Mod_06_CONDIZIONI_INVARIANZA_IDRAULICA_INTERVENTO_EDILIZIO_AREA_PAI_rev.25.9.18.docx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 xml:space="preserve">]     Pag.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PAGE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3579F3">
      <w:rPr>
        <w:rFonts w:ascii="Times New Roman" w:eastAsia="Times New Roman" w:hAnsi="Times New Roman"/>
        <w:noProof/>
        <w:sz w:val="12"/>
        <w:szCs w:val="24"/>
        <w:lang w:eastAsia="it-IT"/>
      </w:rPr>
      <w:t>1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</w:p>
  <w:p w:rsidR="00492B49" w:rsidRDefault="00492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A2" w:rsidRDefault="00A836A2" w:rsidP="00C668A8">
      <w:pPr>
        <w:spacing w:after="0" w:line="240" w:lineRule="auto"/>
      </w:pPr>
      <w:r>
        <w:separator/>
      </w:r>
    </w:p>
  </w:footnote>
  <w:footnote w:type="continuationSeparator" w:id="0">
    <w:p w:rsidR="00A836A2" w:rsidRDefault="00A836A2" w:rsidP="00C6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1672E"/>
    <w:multiLevelType w:val="hybridMultilevel"/>
    <w:tmpl w:val="20ADA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10430"/>
    <w:multiLevelType w:val="hybridMultilevel"/>
    <w:tmpl w:val="1A8E0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3A9E497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910"/>
    <w:multiLevelType w:val="hybridMultilevel"/>
    <w:tmpl w:val="2F761E98"/>
    <w:lvl w:ilvl="0" w:tplc="B2DE9E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2F6A34"/>
    <w:multiLevelType w:val="hybridMultilevel"/>
    <w:tmpl w:val="BE008552"/>
    <w:lvl w:ilvl="0" w:tplc="AC82777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355C0E"/>
    <w:multiLevelType w:val="hybridMultilevel"/>
    <w:tmpl w:val="C42698C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5F5B06"/>
    <w:multiLevelType w:val="hybridMultilevel"/>
    <w:tmpl w:val="8BD4A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3683"/>
    <w:multiLevelType w:val="hybridMultilevel"/>
    <w:tmpl w:val="E902B378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156C"/>
    <w:multiLevelType w:val="hybridMultilevel"/>
    <w:tmpl w:val="1E96AB3C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55D8D044">
      <w:start w:val="1"/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3801"/>
    <w:multiLevelType w:val="hybridMultilevel"/>
    <w:tmpl w:val="B9E89BA8"/>
    <w:lvl w:ilvl="0" w:tplc="3BD4A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A8"/>
    <w:rsid w:val="00003BFF"/>
    <w:rsid w:val="00012EDF"/>
    <w:rsid w:val="00034B68"/>
    <w:rsid w:val="00035F36"/>
    <w:rsid w:val="000A383E"/>
    <w:rsid w:val="000A720A"/>
    <w:rsid w:val="000A7712"/>
    <w:rsid w:val="000C4679"/>
    <w:rsid w:val="000D0C61"/>
    <w:rsid w:val="000D4053"/>
    <w:rsid w:val="000D41B6"/>
    <w:rsid w:val="000D5D77"/>
    <w:rsid w:val="000E20BC"/>
    <w:rsid w:val="000F1400"/>
    <w:rsid w:val="00100057"/>
    <w:rsid w:val="00126E53"/>
    <w:rsid w:val="00175E65"/>
    <w:rsid w:val="001943B8"/>
    <w:rsid w:val="001B2B92"/>
    <w:rsid w:val="001B4316"/>
    <w:rsid w:val="001E411D"/>
    <w:rsid w:val="002326A0"/>
    <w:rsid w:val="002359B6"/>
    <w:rsid w:val="00243254"/>
    <w:rsid w:val="00247612"/>
    <w:rsid w:val="00261D7E"/>
    <w:rsid w:val="00263F4B"/>
    <w:rsid w:val="00290C0C"/>
    <w:rsid w:val="002C633A"/>
    <w:rsid w:val="002E3AEF"/>
    <w:rsid w:val="00333435"/>
    <w:rsid w:val="003539D8"/>
    <w:rsid w:val="00356E42"/>
    <w:rsid w:val="003579F3"/>
    <w:rsid w:val="00367C23"/>
    <w:rsid w:val="00377C8A"/>
    <w:rsid w:val="003E140F"/>
    <w:rsid w:val="004057EA"/>
    <w:rsid w:val="00405D3C"/>
    <w:rsid w:val="00414039"/>
    <w:rsid w:val="00420497"/>
    <w:rsid w:val="00434728"/>
    <w:rsid w:val="004604BD"/>
    <w:rsid w:val="00492B49"/>
    <w:rsid w:val="004A79AB"/>
    <w:rsid w:val="004D49A5"/>
    <w:rsid w:val="00503273"/>
    <w:rsid w:val="005313A7"/>
    <w:rsid w:val="00533650"/>
    <w:rsid w:val="00545D68"/>
    <w:rsid w:val="00576536"/>
    <w:rsid w:val="00591F1E"/>
    <w:rsid w:val="005A1400"/>
    <w:rsid w:val="005A72FA"/>
    <w:rsid w:val="00610EB0"/>
    <w:rsid w:val="00630412"/>
    <w:rsid w:val="006809EB"/>
    <w:rsid w:val="006D108E"/>
    <w:rsid w:val="0072619B"/>
    <w:rsid w:val="0073571A"/>
    <w:rsid w:val="00784EF2"/>
    <w:rsid w:val="00793C6D"/>
    <w:rsid w:val="007A5852"/>
    <w:rsid w:val="007C2D70"/>
    <w:rsid w:val="007E5D3C"/>
    <w:rsid w:val="00807302"/>
    <w:rsid w:val="00825046"/>
    <w:rsid w:val="00833245"/>
    <w:rsid w:val="00862267"/>
    <w:rsid w:val="00865C5A"/>
    <w:rsid w:val="00893BEC"/>
    <w:rsid w:val="008952AE"/>
    <w:rsid w:val="008A54E0"/>
    <w:rsid w:val="008B0390"/>
    <w:rsid w:val="008D250D"/>
    <w:rsid w:val="008F0E2A"/>
    <w:rsid w:val="008F535C"/>
    <w:rsid w:val="0092797F"/>
    <w:rsid w:val="00955019"/>
    <w:rsid w:val="009A0859"/>
    <w:rsid w:val="009B1095"/>
    <w:rsid w:val="009E5990"/>
    <w:rsid w:val="00A221F8"/>
    <w:rsid w:val="00A232E4"/>
    <w:rsid w:val="00A347AE"/>
    <w:rsid w:val="00A76DC6"/>
    <w:rsid w:val="00A836A2"/>
    <w:rsid w:val="00A84E40"/>
    <w:rsid w:val="00A92060"/>
    <w:rsid w:val="00AA5C36"/>
    <w:rsid w:val="00AA784D"/>
    <w:rsid w:val="00AB6EB4"/>
    <w:rsid w:val="00B17245"/>
    <w:rsid w:val="00B20733"/>
    <w:rsid w:val="00B30B0E"/>
    <w:rsid w:val="00B533ED"/>
    <w:rsid w:val="00B56A33"/>
    <w:rsid w:val="00B715ED"/>
    <w:rsid w:val="00BB0669"/>
    <w:rsid w:val="00BB6F7B"/>
    <w:rsid w:val="00BD3B04"/>
    <w:rsid w:val="00BD3CA6"/>
    <w:rsid w:val="00BE1715"/>
    <w:rsid w:val="00BE37F1"/>
    <w:rsid w:val="00BF65F7"/>
    <w:rsid w:val="00C04902"/>
    <w:rsid w:val="00C206A4"/>
    <w:rsid w:val="00C22B80"/>
    <w:rsid w:val="00C330F4"/>
    <w:rsid w:val="00C42B34"/>
    <w:rsid w:val="00C632CA"/>
    <w:rsid w:val="00C668A8"/>
    <w:rsid w:val="00C74BC3"/>
    <w:rsid w:val="00C970FA"/>
    <w:rsid w:val="00CC3DC1"/>
    <w:rsid w:val="00CD23FC"/>
    <w:rsid w:val="00CD663D"/>
    <w:rsid w:val="00CE6BD2"/>
    <w:rsid w:val="00D2714C"/>
    <w:rsid w:val="00D5096F"/>
    <w:rsid w:val="00D51BAC"/>
    <w:rsid w:val="00E05218"/>
    <w:rsid w:val="00E2320C"/>
    <w:rsid w:val="00E31E52"/>
    <w:rsid w:val="00E3365D"/>
    <w:rsid w:val="00E350FF"/>
    <w:rsid w:val="00E402A4"/>
    <w:rsid w:val="00E42E26"/>
    <w:rsid w:val="00E572E6"/>
    <w:rsid w:val="00E858C3"/>
    <w:rsid w:val="00EA744A"/>
    <w:rsid w:val="00EF1978"/>
    <w:rsid w:val="00F06F29"/>
    <w:rsid w:val="00F20CFD"/>
    <w:rsid w:val="00F5209C"/>
    <w:rsid w:val="00F748E5"/>
    <w:rsid w:val="00F74BD1"/>
    <w:rsid w:val="00F8173E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c@comune.gonnesa.c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banistica@comune.gonnesa.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08A2-10C1-4B2F-8C3D-BB518BF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Links>
    <vt:vector size="36" baseType="variant"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12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mailto:utc@pec.comune.ca.it</vt:lpwstr>
      </vt:variant>
      <vt:variant>
        <vt:lpwstr/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http://www.comune.gonnesa.ca.it/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vargiu</dc:creator>
  <cp:lastModifiedBy>Luciano Lunetta</cp:lastModifiedBy>
  <cp:revision>9</cp:revision>
  <dcterms:created xsi:type="dcterms:W3CDTF">2017-03-23T17:59:00Z</dcterms:created>
  <dcterms:modified xsi:type="dcterms:W3CDTF">2018-10-02T10:41:00Z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1bse_M9kFHtVGNEzWoR-3dWaqy3l8MAHCo9eiGPl44F0</vt:lpwstr>
  </property>
  <property fmtid="{D5CDD505-2E9C-101B-9397-08002B2CF9AE}" pid="4" name="Google.Documents.RevisionId">
    <vt:lpwstr>13391866520302395555</vt:lpwstr>
  </property>
  <property fmtid="{D5CDD505-2E9C-101B-9397-08002B2CF9AE}" pid="5" name="Google.Documents.PreviousRevisionId">
    <vt:lpwstr>04688820679033776496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